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6959E7" w:rsidRPr="006959E7" w:rsidTr="006959E7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6959E7" w:rsidRPr="006959E7" w:rsidRDefault="006959E7" w:rsidP="006959E7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959E7">
              <w:rPr>
                <w:rFonts w:ascii="Arial" w:eastAsia="Times New Roman" w:hAnsi="Arial" w:cs="Arial"/>
                <w:sz w:val="20"/>
                <w:szCs w:val="20"/>
              </w:rPr>
              <w:t>Na temelju članka 9. Zakona o naseljima ( Narodne novine  </w:t>
            </w:r>
            <w:r w:rsidRPr="006959E7">
              <w:rPr>
                <w:rFonts w:ascii="Arial" w:eastAsia="Times New Roman" w:hAnsi="Arial" w:cs="Arial"/>
                <w:sz w:val="20"/>
              </w:rPr>
              <w:t> </w:t>
            </w:r>
            <w:r w:rsidRPr="006959E7">
              <w:rPr>
                <w:rFonts w:ascii="Arial" w:eastAsia="Times New Roman" w:hAnsi="Arial" w:cs="Arial"/>
                <w:sz w:val="20"/>
                <w:szCs w:val="20"/>
              </w:rPr>
              <w:t>broj 54/88.)  </w:t>
            </w:r>
            <w:r w:rsidRPr="006959E7">
              <w:rPr>
                <w:rFonts w:ascii="Arial" w:eastAsia="Times New Roman" w:hAnsi="Arial" w:cs="Arial"/>
                <w:sz w:val="20"/>
              </w:rPr>
              <w:t> </w:t>
            </w:r>
            <w:r w:rsidRPr="006959E7">
              <w:rPr>
                <w:rFonts w:ascii="Arial" w:eastAsia="Times New Roman" w:hAnsi="Arial" w:cs="Arial"/>
                <w:sz w:val="20"/>
                <w:szCs w:val="20"/>
              </w:rPr>
              <w:t>članka 29. Statuta općine Brckovljani ( Službeni glasnik Općine Brckovljani broj 03/09.) Općinsko vijeće općine Brckovljani na 4. sjednici održanoj 16. listopada 2009. godine donijelo je:</w:t>
            </w:r>
          </w:p>
        </w:tc>
        <w:tc>
          <w:tcPr>
            <w:tcW w:w="1100" w:type="pct"/>
            <w:vAlign w:val="center"/>
            <w:hideMark/>
          </w:tcPr>
          <w:p w:rsidR="006959E7" w:rsidRPr="006959E7" w:rsidRDefault="006959E7" w:rsidP="0069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59E7" w:rsidRPr="006959E7" w:rsidRDefault="006959E7" w:rsidP="006959E7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IMENOVANJU ULICE</w:t>
      </w:r>
    </w:p>
    <w:p w:rsidR="006959E7" w:rsidRPr="006959E7" w:rsidRDefault="006959E7" w:rsidP="006959E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6959E7" w:rsidRPr="006959E7" w:rsidRDefault="006959E7" w:rsidP="006959E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color w:val="000000"/>
          <w:sz w:val="20"/>
          <w:szCs w:val="20"/>
        </w:rPr>
        <w:t>Katastarske čestice 919/23,919/31,919/22 i 919/30, koje se vode kao put u naselju Gračec, k.o. HREBINEC imenuju se u ulicu Lipnjak.</w:t>
      </w:r>
    </w:p>
    <w:p w:rsidR="006959E7" w:rsidRPr="006959E7" w:rsidRDefault="006959E7" w:rsidP="006959E7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6959E7" w:rsidRPr="006959E7" w:rsidRDefault="006959E7" w:rsidP="006959E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color w:val="000000"/>
          <w:sz w:val="20"/>
          <w:szCs w:val="20"/>
        </w:rPr>
        <w:t>Ova Odluka stupa na snagu danom objave u Službenom glasniku Općine Brckovljani</w:t>
      </w:r>
    </w:p>
    <w:p w:rsidR="006959E7" w:rsidRPr="006959E7" w:rsidRDefault="006959E7" w:rsidP="006959E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6959E7" w:rsidRPr="006959E7" w:rsidTr="006959E7">
        <w:trPr>
          <w:tblCellSpacing w:w="0" w:type="dxa"/>
        </w:trPr>
        <w:tc>
          <w:tcPr>
            <w:tcW w:w="3500" w:type="pct"/>
            <w:vAlign w:val="center"/>
            <w:hideMark/>
          </w:tcPr>
          <w:p w:rsidR="006959E7" w:rsidRPr="006959E7" w:rsidRDefault="006959E7" w:rsidP="00695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6959E7" w:rsidRPr="006959E7" w:rsidRDefault="006959E7" w:rsidP="006959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9E7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6959E7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6959E7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6959E7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959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6959E7" w:rsidRPr="006959E7" w:rsidRDefault="006959E7" w:rsidP="006959E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959E7" w:rsidRPr="006959E7" w:rsidRDefault="006959E7" w:rsidP="006959E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6959E7">
        <w:rPr>
          <w:rFonts w:ascii="Arial" w:eastAsia="Times New Roman" w:hAnsi="Arial" w:cs="Arial"/>
          <w:color w:val="000000"/>
          <w:sz w:val="20"/>
        </w:rPr>
        <w:t> </w:t>
      </w:r>
      <w:r w:rsidRPr="006959E7">
        <w:rPr>
          <w:rFonts w:ascii="Arial" w:eastAsia="Times New Roman" w:hAnsi="Arial" w:cs="Arial"/>
          <w:color w:val="000000"/>
          <w:sz w:val="20"/>
          <w:szCs w:val="20"/>
        </w:rPr>
        <w:t>021-05/09-01/77</w:t>
      </w:r>
    </w:p>
    <w:p w:rsidR="006959E7" w:rsidRPr="006959E7" w:rsidRDefault="006959E7" w:rsidP="006959E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6959E7">
        <w:rPr>
          <w:rFonts w:ascii="Arial" w:eastAsia="Times New Roman" w:hAnsi="Arial" w:cs="Arial"/>
          <w:color w:val="000000"/>
          <w:sz w:val="20"/>
        </w:rPr>
        <w:t> </w:t>
      </w:r>
      <w:r w:rsidRPr="006959E7">
        <w:rPr>
          <w:rFonts w:ascii="Arial" w:eastAsia="Times New Roman" w:hAnsi="Arial" w:cs="Arial"/>
          <w:color w:val="000000"/>
          <w:sz w:val="20"/>
          <w:szCs w:val="20"/>
        </w:rPr>
        <w:t>238/04-09-08</w:t>
      </w:r>
    </w:p>
    <w:p w:rsidR="006959E7" w:rsidRPr="006959E7" w:rsidRDefault="006959E7" w:rsidP="006959E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6959E7">
        <w:rPr>
          <w:rFonts w:ascii="Arial" w:eastAsia="Times New Roman" w:hAnsi="Arial" w:cs="Arial"/>
          <w:color w:val="000000"/>
          <w:sz w:val="20"/>
        </w:rPr>
        <w:t> </w:t>
      </w:r>
      <w:r w:rsidRPr="006959E7">
        <w:rPr>
          <w:rFonts w:ascii="Arial" w:eastAsia="Times New Roman" w:hAnsi="Arial" w:cs="Arial"/>
          <w:color w:val="000000"/>
          <w:sz w:val="20"/>
          <w:szCs w:val="20"/>
        </w:rPr>
        <w:t>16. listopada 2009.</w:t>
      </w:r>
    </w:p>
    <w:p w:rsidR="006959E7" w:rsidRPr="006959E7" w:rsidRDefault="006959E7" w:rsidP="006959E7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59E7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1D5500" w:rsidRDefault="001D5500"/>
    <w:sectPr w:rsidR="001D5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959E7"/>
    <w:rsid w:val="001D5500"/>
    <w:rsid w:val="0069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69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59E7"/>
  </w:style>
  <w:style w:type="paragraph" w:customStyle="1" w:styleId="naslov">
    <w:name w:val="naslov"/>
    <w:basedOn w:val="Normal"/>
    <w:rsid w:val="0069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69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9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7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2016-07-21T09:50:00Z</dcterms:created>
  <dcterms:modified xsi:type="dcterms:W3CDTF">2016-07-21T09:50:00Z</dcterms:modified>
</cp:coreProperties>
</file>